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6" w:lineRule="auto"/>
        <w:ind w:left="-567" w:firstLine="0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-273047</wp:posOffset>
            </wp:positionH>
            <wp:positionV relativeFrom="paragraph">
              <wp:posOffset>58420</wp:posOffset>
            </wp:positionV>
            <wp:extent cx="1256030" cy="1196340"/>
            <wp:effectExtent b="0" l="0" r="0" t="0"/>
            <wp:wrapSquare wrapText="bothSides" distB="0" distT="0" distL="0" distR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96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46" w:lineRule="auto"/>
        <w:ind w:left="-567" w:firstLine="0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45387e"/>
          <w:sz w:val="16"/>
          <w:szCs w:val="16"/>
          <w:u w:val="none"/>
          <w:shd w:fill="auto" w:val="clear"/>
          <w:vertAlign w:val="baseline"/>
          <w:rtl w:val="0"/>
        </w:rPr>
        <w:t xml:space="preserve">Gruppo Santena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45387e"/>
          <w:sz w:val="16"/>
          <w:szCs w:val="16"/>
          <w:u w:val="none"/>
          <w:shd w:fill="auto" w:val="clear"/>
          <w:vertAlign w:val="baseline"/>
          <w:rtl w:val="0"/>
        </w:rPr>
        <w:t xml:space="preserve">Associazione Guide e Scouts Cattolici Italiani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5387e"/>
          <w:sz w:val="16"/>
          <w:szCs w:val="16"/>
          <w:u w:val="none"/>
          <w:shd w:fill="auto" w:val="clear"/>
          <w:vertAlign w:val="baseline"/>
          <w:rtl w:val="0"/>
        </w:rPr>
        <w:t xml:space="preserve">Via Vittorio Veneto 31 – 10026 Santena (TO)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santena1@piemonte.agesci.it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9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https://www.santenauno.info/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6" w:lineRule="auto"/>
        <w:ind w:left="2880" w:firstLine="720"/>
        <w:jc w:val="left"/>
        <w:rPr/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AUTODICHIARAZIONE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3895" w:firstLine="425"/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(MINORI)</w:t>
      </w:r>
    </w:p>
    <w:p w:rsidR="00000000" w:rsidDel="00000000" w:rsidP="00000000" w:rsidRDefault="00000000" w:rsidRPr="00000000" w14:paraId="0000000A">
      <w:pPr>
        <w:spacing w:line="360" w:lineRule="auto"/>
        <w:ind w:left="-425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 sottoscritta ______________, nata a ________ (__) il __.__.____ e residente a ________ (__) in via ________________________, ___, e il sottoscritto ______________, nata a ________ (__) il __.__.____ e residente a ________ (__) in via ________________________, ___, nella propria qualità di genitori/…(specificare) ________________________.</w:t>
      </w:r>
    </w:p>
    <w:p w:rsidR="00000000" w:rsidDel="00000000" w:rsidP="00000000" w:rsidRDefault="00000000" w:rsidRPr="00000000" w14:paraId="0000000B">
      <w:pPr>
        <w:spacing w:after="240" w:before="240" w:lineRule="auto"/>
        <w:ind w:left="-425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consapevoli delle sanzioni penali richiamate dall'art. 76 del D.P.R. 28 dicembre 200 n. 445 e s.m.i. in caso di dichiarazioni mendaci e della decadenza dei benefici eventualmente conseguiti al provvedimento emanato sulla base di dichiarazioni non veritiere, di cui all'art. 75 del richiamato D.P.R. ai sensi e per gli effetti del D.P.R. 445/2000 e s.m.i. sotto la propria responsabilità</w:t>
      </w:r>
    </w:p>
    <w:p w:rsidR="00000000" w:rsidDel="00000000" w:rsidP="00000000" w:rsidRDefault="00000000" w:rsidRPr="00000000" w14:paraId="0000000C">
      <w:pPr>
        <w:spacing w:after="240" w:before="240" w:lineRule="auto"/>
        <w:ind w:left="-425" w:firstLine="0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DICHIARANO</w:t>
      </w:r>
    </w:p>
    <w:p w:rsidR="00000000" w:rsidDel="00000000" w:rsidP="00000000" w:rsidRDefault="00000000" w:rsidRPr="00000000" w14:paraId="0000000D">
      <w:pPr>
        <w:spacing w:after="240" w:before="240" w:lineRule="auto"/>
        <w:ind w:left="-425" w:firstLine="0"/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che il proprio figlio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-426" w:firstLine="0"/>
        <w:jc w:val="both"/>
        <w:rPr>
          <w:b w:val="0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in caso di prima accoglienza (per tutte le attività articolate su una sola giornata e per tutti i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u w:val="single"/>
          <w:rtl w:val="0"/>
        </w:rPr>
        <w:t xml:space="preserve">“primi giorni”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 in caso di campo estivo/uscite/altre attività organizzate a giornate consecutive)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284"/>
        </w:tabs>
        <w:spacing w:before="28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non ha avuto una temperatura corporea superiore ai 37,5°C o alcuna sintomatologia respiratoria, anche nei 3 giorni precedenti;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non è stato in quarantena o isolamento domiciliare negli ultimi 14 giorni a seguito di stretto contatto con casi COVID-19 o sospetti tali;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non è entrato a stretto contatto con una persona positiva COVID-19 o con una persona con temperatura corporea superiore ai 37,5°C o con sintomatologia respiratoria, per quanto di propria conoscenza, negli ultimi 14 giorni.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-426" w:firstLine="0"/>
        <w:jc w:val="both"/>
        <w:rPr>
          <w:b w:val="0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in caso di accoglienza giornaliera, per i giorni successivi al primo e che prevedono l’ingresso nell’area dedicata alle attività, quindi in caso di attività organizzate su giornate consecutive (durante il campo o in uscita non serve per i giorni successivi)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4"/>
        </w:tabs>
        <w:spacing w:after="12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a)</w:t>
        <w:tab/>
        <w:t xml:space="preserve">non ha avuto, nel periodo di assenza dalle attività, una temperatura corporea superiore ai 37,5°C o alcuna sintomatologia respiratoria;</w:t>
      </w:r>
    </w:p>
    <w:p w:rsidR="00000000" w:rsidDel="00000000" w:rsidP="00000000" w:rsidRDefault="00000000" w:rsidRPr="00000000" w14:paraId="00000014">
      <w:pPr>
        <w:tabs>
          <w:tab w:val="left" w:pos="284"/>
        </w:tabs>
        <w:spacing w:after="12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b)</w:t>
        <w:tab/>
        <w:t xml:space="preserve">non è entrato a stretto contatto, nel periodo di assenza dalle attività, con una persona positiva COVID-19 o con una persona con temperatura corporea superiore ai 37,5°C o con sintomatologia respiratoria, per quanto di propria conoscenza.</w:t>
      </w:r>
    </w:p>
    <w:p w:rsidR="00000000" w:rsidDel="00000000" w:rsidP="00000000" w:rsidRDefault="00000000" w:rsidRPr="00000000" w14:paraId="00000015">
      <w:pPr>
        <w:spacing w:line="276" w:lineRule="auto"/>
        <w:ind w:left="-426" w:firstLine="0"/>
        <w:jc w:val="both"/>
        <w:rPr>
          <w:rFonts w:ascii="Tahoma" w:cs="Tahoma" w:eastAsia="Tahoma" w:hAnsi="Tahom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426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(Luogo)  _______________________________</w:t>
      </w:r>
    </w:p>
    <w:p w:rsidR="00000000" w:rsidDel="00000000" w:rsidP="00000000" w:rsidRDefault="00000000" w:rsidRPr="00000000" w14:paraId="00000017">
      <w:pPr>
        <w:spacing w:line="276" w:lineRule="auto"/>
        <w:ind w:left="-426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(data) __/__/____                                                     </w:t>
        <w:tab/>
        <w:t xml:space="preserve">Firme   </w:t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7371"/>
        </w:tabs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 _______________________________</w:t>
      </w:r>
    </w:p>
    <w:p w:rsidR="00000000" w:rsidDel="00000000" w:rsidP="00000000" w:rsidRDefault="00000000" w:rsidRPr="00000000" w14:paraId="00000019">
      <w:pPr>
        <w:tabs>
          <w:tab w:val="center" w:pos="7371"/>
        </w:tabs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A">
      <w:pPr>
        <w:tabs>
          <w:tab w:val="center" w:pos="7371"/>
        </w:tabs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tabs>
                <w:tab w:val="center" w:pos="7371"/>
              </w:tabs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ATTENZIONE</w:t>
            </w:r>
          </w:p>
          <w:p w:rsidR="00000000" w:rsidDel="00000000" w:rsidP="00000000" w:rsidRDefault="00000000" w:rsidRPr="00000000" w14:paraId="0000001C">
            <w:pPr>
              <w:tabs>
                <w:tab w:val="center" w:pos="7371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Ove sottoscriva il presente modulo un solo genitore, egli dichiara, apponendo la propria firma, sotto la propria responsabilità genitoriale di cui agli artt. 316 ter e 337 quater del codice civile, e quindi sul presupposto del consenso dell'altro coniuge o esercente la responsabilità genitoriale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center" w:pos="7371"/>
        </w:tabs>
        <w:spacing w:line="276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276" w:top="0" w:left="1701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-50799</wp:posOffset>
              </wp:positionV>
              <wp:extent cx="5287010" cy="429895"/>
              <wp:effectExtent b="0" l="0" r="0" t="0"/>
              <wp:wrapSquare wrapText="bothSides" distB="0" distT="0" distL="114300" distR="114300"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17100" y="3579660"/>
                        <a:ext cx="5257800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-50799</wp:posOffset>
              </wp:positionV>
              <wp:extent cx="5287010" cy="429895"/>
              <wp:effectExtent b="0" l="0" r="0" t="0"/>
              <wp:wrapSquare wrapText="bothSides" distB="0" distT="0" distL="114300" distR="114300"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7010" cy="429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-50799</wp:posOffset>
              </wp:positionV>
              <wp:extent cx="5287010" cy="42989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16783" y="3579340"/>
                        <a:ext cx="525843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Iscritta al Registro Nazionale delle Associazioni di Promozione Sociale n.72 - Legge 383/2000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WAGGGS / WOSM Member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-50799</wp:posOffset>
              </wp:positionV>
              <wp:extent cx="5287010" cy="42989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7010" cy="429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6985" distT="0" distL="114300" distR="127000" hidden="0" layoutInCell="1" locked="0" relativeHeight="0" simplePos="0">
          <wp:simplePos x="0" y="0"/>
          <wp:positionH relativeFrom="column">
            <wp:posOffset>-571497</wp:posOffset>
          </wp:positionH>
          <wp:positionV relativeFrom="paragraph">
            <wp:posOffset>6350</wp:posOffset>
          </wp:positionV>
          <wp:extent cx="571500" cy="272415"/>
          <wp:effectExtent b="0" l="0" r="0" t="0"/>
          <wp:wrapSquare wrapText="bothSides" distB="6985" distT="0" distL="114300" distR="127000"/>
          <wp:docPr descr="Macintosh HD:Users:lauracamillucci:.dropbox-two:Dropbox:Agesci - logo:TEMPLATE CONTENUTI:Template 1 step:Template 2 step:Utili per Word:utiliAgesci-28.jpg" id="16" name="image2.jpg"/>
          <a:graphic>
            <a:graphicData uri="http://schemas.openxmlformats.org/drawingml/2006/picture">
              <pic:pic>
                <pic:nvPicPr>
                  <pic:cNvPr descr="Macintosh HD:Users:lauracamillucci:.dropbox-two:Dropbox:Agesci - logo:TEMPLATE CONTENUTI:Template 1 step:Template 2 step:Utili per Word:utiliAgesci-28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2724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-75" w:hanging="360"/>
      </w:pPr>
      <w:rPr>
        <w:rFonts w:ascii="Tahoma" w:cs="Tahoma" w:eastAsia="Tahoma" w:hAnsi="Tahoma"/>
        <w:b w:val="1"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ind w:left="645" w:hanging="360"/>
      </w:pPr>
      <w:rPr/>
    </w:lvl>
    <w:lvl w:ilvl="2">
      <w:start w:val="1"/>
      <w:numFmt w:val="lowerRoman"/>
      <w:lvlText w:val="%3."/>
      <w:lvlJc w:val="right"/>
      <w:pPr>
        <w:ind w:left="1365" w:hanging="180"/>
      </w:pPr>
      <w:rPr/>
    </w:lvl>
    <w:lvl w:ilvl="3">
      <w:start w:val="1"/>
      <w:numFmt w:val="decimal"/>
      <w:lvlText w:val="%4."/>
      <w:lvlJc w:val="left"/>
      <w:pPr>
        <w:ind w:left="2085" w:hanging="360"/>
      </w:pPr>
      <w:rPr/>
    </w:lvl>
    <w:lvl w:ilvl="4">
      <w:start w:val="1"/>
      <w:numFmt w:val="lowerLetter"/>
      <w:lvlText w:val="%5."/>
      <w:lvlJc w:val="left"/>
      <w:pPr>
        <w:ind w:left="2805" w:hanging="360"/>
      </w:pPr>
      <w:rPr/>
    </w:lvl>
    <w:lvl w:ilvl="5">
      <w:start w:val="1"/>
      <w:numFmt w:val="lowerRoman"/>
      <w:lvlText w:val="%6."/>
      <w:lvlJc w:val="right"/>
      <w:pPr>
        <w:ind w:left="3525" w:hanging="180"/>
      </w:pPr>
      <w:rPr/>
    </w:lvl>
    <w:lvl w:ilvl="6">
      <w:start w:val="1"/>
      <w:numFmt w:val="decimal"/>
      <w:lvlText w:val="%7."/>
      <w:lvlJc w:val="left"/>
      <w:pPr>
        <w:ind w:left="4245" w:hanging="360"/>
      </w:pPr>
      <w:rPr/>
    </w:lvl>
    <w:lvl w:ilvl="7">
      <w:start w:val="1"/>
      <w:numFmt w:val="lowerLetter"/>
      <w:lvlText w:val="%8."/>
      <w:lvlJc w:val="left"/>
      <w:pPr>
        <w:ind w:left="4965" w:hanging="360"/>
      </w:pPr>
      <w:rPr/>
    </w:lvl>
    <w:lvl w:ilvl="8">
      <w:start w:val="1"/>
      <w:numFmt w:val="lowerRoman"/>
      <w:lvlText w:val="%9."/>
      <w:lvlJc w:val="right"/>
      <w:pPr>
        <w:ind w:left="5685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Cambria" w:cs="" w:eastAsia="ＭＳ 明朝" w:hAnsi="Cambria" w:asciiTheme="minorHAnsi" w:cstheme="minorBidi" w:eastAsiaTheme="minorEastAsia" w:hAnsiTheme="minorHAnsi"/>
      <w:color w:val="auto"/>
      <w:kern w:val="0"/>
      <w:sz w:val="24"/>
      <w:szCs w:val="24"/>
      <w:lang w:bidi="ar-SA" w:eastAsia="it-IT" w:val="it-I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 w:val="1"/>
    <w:rsid w:val="00DB3AE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 w:val="1"/>
    <w:rsid w:val="00DB3AE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 w:val="1"/>
    <w:qFormat w:val="1"/>
    <w:rsid w:val="00DB3AE0"/>
    <w:rPr>
      <w:rFonts w:ascii="Lucida Grande" w:hAnsi="Lucida Grande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 w:val="1"/>
    <w:rsid w:val="001F3F0A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 w:val="1"/>
    <w:rsid w:val="00D3792F"/>
    <w:rPr>
      <w:rFonts w:ascii="Calibri" w:cs="Calibri" w:eastAsia="Calibri" w:hAnsi="Calibri"/>
      <w:sz w:val="20"/>
      <w:szCs w:val="20"/>
      <w:lang w:bidi="it-IT"/>
    </w:rPr>
  </w:style>
  <w:style w:type="character" w:styleId="Normaltextrun" w:customStyle="1">
    <w:name w:val="normaltextrun"/>
    <w:basedOn w:val="DefaultParagraphFont"/>
    <w:qFormat w:val="1"/>
    <w:rsid w:val="00DC1FB4"/>
    <w:rPr/>
  </w:style>
  <w:style w:type="character" w:styleId="Eop" w:customStyle="1">
    <w:name w:val="eop"/>
    <w:basedOn w:val="DefaultParagraphFont"/>
    <w:qFormat w:val="1"/>
    <w:rsid w:val="00DC1FB4"/>
    <w:rPr/>
  </w:style>
  <w:style w:type="character" w:styleId="Contextualspellingandgrammarerror" w:customStyle="1">
    <w:name w:val="contextualspellingandgrammarerror"/>
    <w:basedOn w:val="DefaultParagraphFont"/>
    <w:qFormat w:val="1"/>
    <w:rsid w:val="00496881"/>
    <w:rPr/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462690"/>
    <w:rPr>
      <w:color w:val="605e5c"/>
      <w:shd w:fill="e1dfdd" w:val="clear"/>
    </w:rPr>
  </w:style>
  <w:style w:type="character" w:styleId="ListLabel1">
    <w:name w:val="ListLabel 1"/>
    <w:qFormat w:val="1"/>
    <w:rPr>
      <w:rFonts w:cs="Calibri" w:eastAsia="Cambria"/>
    </w:rPr>
  </w:style>
  <w:style w:type="character" w:styleId="ListLabel2">
    <w:name w:val="ListLabel 2"/>
    <w:qFormat w:val="1"/>
    <w:rPr>
      <w:rFonts w:cs="Courier New"/>
    </w:rPr>
  </w:style>
  <w:style w:type="character" w:styleId="ListLabel3">
    <w:name w:val="ListLabel 3"/>
    <w:qFormat w:val="1"/>
    <w:rPr>
      <w:rFonts w:cs="Courier New"/>
    </w:rPr>
  </w:style>
  <w:style w:type="character" w:styleId="ListLabel4">
    <w:name w:val="ListLabel 4"/>
    <w:qFormat w:val="1"/>
    <w:rPr>
      <w:rFonts w:cs="Courier New"/>
    </w:rPr>
  </w:style>
  <w:style w:type="character" w:styleId="ListLabel5">
    <w:name w:val="ListLabel 5"/>
    <w:qFormat w:val="1"/>
    <w:rPr>
      <w:rFonts w:cs="Tahoma"/>
      <w:b w:val="1"/>
      <w:color w:val="ff0000"/>
      <w:sz w:val="20"/>
      <w:szCs w:val="20"/>
    </w:rPr>
  </w:style>
  <w:style w:type="character" w:styleId="ListLabel6">
    <w:name w:val="ListLabel 6"/>
    <w:qFormat w:val="1"/>
    <w:rPr>
      <w:rFonts w:ascii="Tahoma" w:cs="Tahoma" w:hAnsi="Tahoma"/>
      <w:b w:val="1"/>
      <w:color w:val="ff0000"/>
      <w:sz w:val="20"/>
    </w:rPr>
  </w:style>
  <w:style w:type="character" w:styleId="CollegamentoInternetvisitato">
    <w:name w:val="Collegamento Internet visitato"/>
    <w:rPr>
      <w:color w:val="800000"/>
      <w:u w:val="single"/>
      <w:lang w:bidi="zxx" w:eastAsia="zxx" w:val="zxx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 w:val="1"/>
    <w:rsid w:val="00D3792F"/>
    <w:pPr>
      <w:widowControl w:val="0"/>
    </w:pPr>
    <w:rPr>
      <w:rFonts w:ascii="Calibri" w:cs="Calibri" w:eastAsia="Calibri" w:hAnsi="Calibri"/>
      <w:sz w:val="20"/>
      <w:szCs w:val="20"/>
      <w:lang w:bidi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/>
  </w:style>
  <w:style w:type="paragraph" w:styleId="Intestazione">
    <w:name w:val="Header"/>
    <w:basedOn w:val="Normal"/>
    <w:link w:val="IntestazioneCarattere"/>
    <w:uiPriority w:val="99"/>
    <w:unhideWhenUsed w:val="1"/>
    <w:rsid w:val="00DB3AE0"/>
    <w:pPr>
      <w:tabs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link w:val="PidipaginaCarattere"/>
    <w:uiPriority w:val="99"/>
    <w:unhideWhenUsed w:val="1"/>
    <w:rsid w:val="00DB3AE0"/>
    <w:pPr>
      <w:tabs>
        <w:tab w:val="center" w:leader="none" w:pos="4819"/>
        <w:tab w:val="right" w:leader="none" w:pos="9638"/>
      </w:tabs>
    </w:pPr>
    <w:rPr/>
  </w:style>
  <w:style w:type="paragraph" w:styleId="BalloonText">
    <w:name w:val="Balloon Text"/>
    <w:basedOn w:val="Normal"/>
    <w:link w:val="TestofumettoCarattere"/>
    <w:uiPriority w:val="99"/>
    <w:semiHidden w:val="1"/>
    <w:unhideWhenUsed w:val="1"/>
    <w:qFormat w:val="1"/>
    <w:rsid w:val="00DB3AE0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A706A"/>
    <w:pPr>
      <w:spacing w:after="160" w:before="0" w:line="259" w:lineRule="auto"/>
      <w:ind w:left="720" w:hanging="0"/>
      <w:contextualSpacing w:val="1"/>
    </w:pPr>
    <w:rPr>
      <w:rFonts w:eastAsia="Cambria" w:eastAsiaTheme="minorHAnsi"/>
      <w:sz w:val="22"/>
      <w:szCs w:val="22"/>
      <w:lang w:eastAsia="en-US"/>
    </w:rPr>
  </w:style>
  <w:style w:type="paragraph" w:styleId="Paragraph" w:customStyle="1">
    <w:name w:val="paragraph"/>
    <w:basedOn w:val="Normal"/>
    <w:qFormat w:val="1"/>
    <w:rsid w:val="00DC1FB4"/>
    <w:pPr>
      <w:spacing w:afterAutospacing="1" w:beforeAutospacing="1"/>
    </w:pPr>
    <w:rPr>
      <w:rFonts w:ascii="Times New Roman" w:cs="Times New Roman" w:eastAsia="Times New Roman" w:hAnsi="Times New Roman"/>
    </w:rPr>
  </w:style>
  <w:style w:type="paragraph" w:styleId="Contenutocornice">
    <w:name w:val="Contenuto cornice"/>
    <w:basedOn w:val="Normal"/>
    <w:qFormat w:val="1"/>
    <w:pPr/>
    <w:rPr/>
  </w:style>
  <w:style w:type="paragraph" w:styleId="Standard">
    <w:name w:val="Standard"/>
    <w:qFormat w:val="1"/>
    <w:pPr>
      <w:widowControl w:val="1"/>
      <w:suppressAutoHyphens w:val="1"/>
      <w:bidi w:val="0"/>
      <w:jc w:val="left"/>
      <w:textAlignment w:val="baseline"/>
    </w:pPr>
    <w:rPr>
      <w:rFonts w:ascii="Liberation Serif" w:cs="FreeSans" w:eastAsia="DejaVu Sans" w:hAnsi="Liberation Serif"/>
      <w:color w:val="00000a"/>
      <w:kern w:val="2"/>
      <w:sz w:val="24"/>
      <w:szCs w:val="24"/>
      <w:lang w:bidi="hi-IN" w:eastAsia="zh-CN" w:val="it-I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">
    <w:name w:val="Table Grid"/>
    <w:basedOn w:val="Tabellanormale"/>
    <w:uiPriority w:val="59"/>
    <w:rsid w:val="00225F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santenauno.inf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evigliasco1@piemonte.agesc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XCqvX3oS7wAPyuXaJ+oDLJiew==">AMUW2mUJIZ/BaEjOuveLESmvnxMKk0IL8/J43jnTHLfiioTnE/OUIi9361YHiR4EnjW++07JeA/ta6M456/BnXoh+Jd4N4CBffdP9pRiyOW8B452sgVEUHg=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2020-06-18T12:08:00Z</dcterms:created>
  <dc:creator>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